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3" w:rsidRDefault="00324A49" w:rsidP="00324A49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</w:t>
      </w:r>
    </w:p>
    <w:p w:rsidR="00B522A5" w:rsidRPr="00376158" w:rsidRDefault="004E5A45" w:rsidP="00376158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</w:rPr>
        <w:t>_____________</w:t>
      </w:r>
      <w:r w:rsidR="00376158">
        <w:rPr>
          <w:rFonts w:ascii="Tahoma" w:hAnsi="Tahoma" w:cs="Tahoma"/>
          <w:b/>
          <w:sz w:val="24"/>
          <w:szCs w:val="24"/>
          <w:lang w:val="hy-AM"/>
        </w:rPr>
        <w:t xml:space="preserve"> ԴԱՏԱՐԱՆԻ</w:t>
      </w:r>
      <w:r>
        <w:rPr>
          <w:rFonts w:ascii="Tahoma" w:hAnsi="Tahoma" w:cs="Tahoma"/>
          <w:b/>
          <w:sz w:val="24"/>
          <w:szCs w:val="24"/>
          <w:lang w:val="hy-AM"/>
        </w:rPr>
        <w:t xml:space="preserve"> ԴԱՏԱՎՈՐ </w:t>
      </w:r>
      <w:r>
        <w:rPr>
          <w:rFonts w:ascii="Tahoma" w:hAnsi="Tahoma" w:cs="Tahoma"/>
          <w:b/>
          <w:sz w:val="24"/>
          <w:szCs w:val="24"/>
        </w:rPr>
        <w:t>__________________</w:t>
      </w:r>
      <w:r>
        <w:rPr>
          <w:rFonts w:ascii="Tahoma" w:hAnsi="Tahoma" w:cs="Tahoma"/>
          <w:b/>
          <w:sz w:val="24"/>
          <w:szCs w:val="24"/>
          <w:lang w:val="hy-AM"/>
        </w:rPr>
        <w:t>Ի</w:t>
      </w:r>
      <w:r w:rsidR="00376158">
        <w:rPr>
          <w:rFonts w:ascii="Tahoma" w:hAnsi="Tahoma" w:cs="Tahoma"/>
          <w:b/>
          <w:sz w:val="24"/>
          <w:szCs w:val="24"/>
          <w:lang w:val="hy-AM"/>
        </w:rPr>
        <w:t>Ն</w:t>
      </w:r>
    </w:p>
    <w:p w:rsidR="00376158" w:rsidRPr="00376158" w:rsidRDefault="00376158" w:rsidP="00376158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</w:rPr>
      </w:pPr>
    </w:p>
    <w:p w:rsidR="00B522A5" w:rsidRDefault="004E5A4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>
        <w:rPr>
          <w:rFonts w:ascii="Tahoma" w:eastAsia="MS Mincho" w:hAnsi="Tahoma" w:cs="Tahoma"/>
          <w:b/>
          <w:sz w:val="24"/>
          <w:szCs w:val="24"/>
          <w:lang w:val="hy-AM"/>
        </w:rPr>
        <w:t>ՊԱՏԱՍԽԱՆՈՂ</w:t>
      </w:r>
      <w:r w:rsidR="00B522A5" w:rsidRPr="00B522A5">
        <w:rPr>
          <w:rFonts w:ascii="Tahoma" w:eastAsia="MS Mincho" w:hAnsi="Tahoma" w:cs="Tahoma"/>
          <w:b/>
          <w:sz w:val="24"/>
          <w:szCs w:val="24"/>
          <w:lang w:val="hy-AM"/>
        </w:rPr>
        <w:t>՝</w:t>
      </w:r>
      <w:r w:rsidR="00324A49" w:rsidRPr="00324A49"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 w:rsidR="00376158"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 w:rsidR="00B522A5"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B522A5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="00B522A5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205613" w:rsidRDefault="003761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Նշեք Ձեր </w:t>
      </w:r>
      <w:r w:rsidR="00A76458"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</w:t>
      </w:r>
      <w:r w:rsidR="00376158">
        <w:rPr>
          <w:rFonts w:ascii="Tahoma" w:eastAsia="MS Mincho" w:hAnsi="Tahoma" w:cs="Tahoma"/>
          <w:sz w:val="24"/>
          <w:szCs w:val="24"/>
          <w:lang w:val="hy-AM"/>
        </w:rPr>
        <w:t xml:space="preserve">                          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 ————————————</w:t>
      </w:r>
    </w:p>
    <w:p w:rsidR="00376158" w:rsidRPr="00B522A5" w:rsidRDefault="00376158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————————————————————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Հաշվառման հ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ասցե՝———————————————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Բնակության հասցե՝ ———————————————</w:t>
      </w:r>
    </w:p>
    <w:p w:rsidR="00376158" w:rsidRPr="00B522A5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</w:t>
      </w:r>
    </w:p>
    <w:p w:rsid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376158" w:rsidRDefault="00376158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376158" w:rsidRDefault="004E5A45" w:rsidP="003761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>
        <w:rPr>
          <w:rFonts w:ascii="Tahoma" w:eastAsia="MS Mincho" w:hAnsi="Tahoma" w:cs="Tahoma"/>
          <w:b/>
          <w:sz w:val="24"/>
          <w:szCs w:val="24"/>
          <w:lang w:val="hy-AM"/>
        </w:rPr>
        <w:t>ՀԱՅՑՎՈՐ</w:t>
      </w:r>
      <w:r w:rsidR="00376158" w:rsidRPr="00B522A5">
        <w:rPr>
          <w:rFonts w:ascii="Tahoma" w:eastAsia="MS Mincho" w:hAnsi="Tahoma" w:cs="Tahoma"/>
          <w:b/>
          <w:sz w:val="24"/>
          <w:szCs w:val="24"/>
          <w:lang w:val="hy-AM"/>
        </w:rPr>
        <w:t>՝</w:t>
      </w:r>
      <w:r w:rsidR="00376158" w:rsidRPr="00324A49"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 w:rsidR="00376158"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 w:rsidR="00376158"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>
        <w:rPr>
          <w:rFonts w:ascii="Tahoma" w:eastAsia="MS Mincho" w:hAnsi="Tahoma" w:cs="Tahoma"/>
          <w:b/>
          <w:sz w:val="24"/>
          <w:szCs w:val="24"/>
          <w:lang w:val="hy-AM"/>
        </w:rPr>
        <w:t>«</w:t>
      </w:r>
      <w:r w:rsidRPr="004E5A45">
        <w:rPr>
          <w:rFonts w:ascii="Tahoma" w:eastAsia="MS Mincho" w:hAnsi="Tahoma" w:cs="Tahoma"/>
          <w:b/>
          <w:sz w:val="24"/>
          <w:szCs w:val="24"/>
          <w:lang w:val="hy-AM"/>
        </w:rPr>
        <w:t>_____________________________</w:t>
      </w:r>
      <w:r>
        <w:rPr>
          <w:rFonts w:ascii="Tahoma" w:eastAsia="MS Mincho" w:hAnsi="Tahoma" w:cs="Tahoma"/>
          <w:b/>
          <w:sz w:val="24"/>
          <w:szCs w:val="24"/>
          <w:lang w:val="hy-AM"/>
        </w:rPr>
        <w:t>»</w:t>
      </w:r>
    </w:p>
    <w:p w:rsidR="00376158" w:rsidRPr="00205613" w:rsidRDefault="00376158" w:rsidP="003761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>Նշե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ք </w:t>
      </w:r>
      <w:r w:rsidR="004E5A45">
        <w:rPr>
          <w:rFonts w:ascii="Tahoma" w:hAnsi="Tahoma" w:cs="Tahoma"/>
          <w:b/>
          <w:sz w:val="12"/>
          <w:szCs w:val="24"/>
          <w:lang w:val="hy-AM"/>
        </w:rPr>
        <w:t>հայցվոր բանկի անվանումը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      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հ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ասցե՝———————————————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</w:t>
      </w:r>
    </w:p>
    <w:p w:rsidR="00376158" w:rsidRPr="00B522A5" w:rsidRDefault="00376158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324A49" w:rsidRDefault="00376158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>
        <w:rPr>
          <w:rFonts w:ascii="Tahoma" w:eastAsia="MS Mincho" w:hAnsi="Tahoma" w:cs="Tahoma"/>
          <w:b/>
          <w:sz w:val="44"/>
          <w:szCs w:val="24"/>
          <w:lang w:val="hy-AM"/>
        </w:rPr>
        <w:t>ՀԱՅՑԱԴԻՄՈՒՄ</w:t>
      </w:r>
      <w:r w:rsidR="004E5A45">
        <w:rPr>
          <w:rFonts w:ascii="Tahoma" w:eastAsia="MS Mincho" w:hAnsi="Tahoma" w:cs="Tahoma"/>
          <w:b/>
          <w:sz w:val="44"/>
          <w:szCs w:val="24"/>
          <w:lang w:val="hy-AM"/>
        </w:rPr>
        <w:t>Ի ՊԱՏԱՍԽԱՆ</w:t>
      </w:r>
    </w:p>
    <w:p w:rsidR="00B522A5" w:rsidRPr="00B522A5" w:rsidRDefault="00376158" w:rsidP="00376158">
      <w:pPr>
        <w:tabs>
          <w:tab w:val="left" w:pos="2540"/>
        </w:tabs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ab/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324A49">
        <w:rPr>
          <w:rFonts w:ascii="Tahoma" w:eastAsia="MS Mincho" w:hAnsi="Tahoma" w:cs="Tahoma"/>
          <w:sz w:val="24"/>
          <w:szCs w:val="24"/>
          <w:lang w:val="hy-AM"/>
        </w:rPr>
        <w:t>դատարան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4E5A45" w:rsidRDefault="004E5A45" w:rsidP="00376158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Ձեր վարույթում է գտնվում թիվ </w:t>
      </w:r>
      <w:r w:rsidR="00A76458" w:rsidRPr="00A76458">
        <w:rPr>
          <w:rFonts w:ascii="Tahoma" w:eastAsia="MS Mincho" w:hAnsi="Tahoma" w:cs="Tahoma"/>
          <w:sz w:val="24"/>
          <w:szCs w:val="24"/>
          <w:lang w:val="hy-AM"/>
        </w:rPr>
        <w:t>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քաղաքացիական գործը, որով </w:t>
      </w:r>
      <w:r w:rsidR="00A76458" w:rsidRPr="00A76458">
        <w:rPr>
          <w:rFonts w:ascii="Tahoma" w:eastAsia="MS Mincho" w:hAnsi="Tahoma" w:cs="Tahoma"/>
          <w:sz w:val="24"/>
          <w:szCs w:val="24"/>
          <w:lang w:val="hy-AM"/>
        </w:rPr>
        <w:t>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բանկը դիմել է դատարան ընդդեմ ինձ՝ գումարի բռնագանձման պահանջով։ </w:t>
      </w:r>
    </w:p>
    <w:p w:rsidR="004E5A45" w:rsidRDefault="004E5A45" w:rsidP="00376158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Գտնում եմ, որ բանկի պահանջը լիովին անհիմն է հետևյալ պատճառաբանությամբ․</w:t>
      </w:r>
    </w:p>
    <w:p w:rsidR="00B67EB5" w:rsidRPr="00B67EB5" w:rsidRDefault="00A76458" w:rsidP="00376158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A76458">
        <w:rPr>
          <w:rFonts w:ascii="Tahoma" w:eastAsia="MS Mincho" w:hAnsi="Tahoma" w:cs="Tahoma"/>
          <w:sz w:val="24"/>
          <w:szCs w:val="24"/>
          <w:lang w:val="hy-AM"/>
        </w:rPr>
        <w:t>___</w:t>
      </w:r>
      <w:r w:rsidR="00376158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158" w:rsidRPr="00376158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</w:t>
      </w:r>
      <w:r w:rsidR="00376158" w:rsidRPr="00376158">
        <w:rPr>
          <w:rFonts w:ascii="Tahoma" w:eastAsia="MS Mincho" w:hAnsi="Tahoma" w:cs="Tahoma"/>
          <w:sz w:val="24"/>
          <w:szCs w:val="24"/>
          <w:lang w:val="hy-AM"/>
        </w:rPr>
        <w:lastRenderedPageBreak/>
        <w:t>___________________________________________________________________________________________________________________</w:t>
      </w:r>
      <w:r w:rsidR="00376158">
        <w:rPr>
          <w:rFonts w:ascii="Tahoma" w:eastAsia="MS Mincho" w:hAnsi="Tahoma" w:cs="Tahoma"/>
          <w:sz w:val="24"/>
          <w:szCs w:val="24"/>
          <w:lang w:val="hy-AM"/>
        </w:rPr>
        <w:t>_________________________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B67EB5" w:rsidRPr="00205613" w:rsidRDefault="00B67EB5" w:rsidP="00B67EB5">
      <w:pPr>
        <w:spacing w:after="0" w:line="360" w:lineRule="auto"/>
        <w:ind w:right="877"/>
        <w:jc w:val="center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Մանրամասն շարադրեք, թե </w:t>
      </w:r>
      <w:r w:rsidR="004E5A45">
        <w:rPr>
          <w:rFonts w:ascii="Tahoma" w:hAnsi="Tahoma" w:cs="Tahoma"/>
          <w:b/>
          <w:sz w:val="12"/>
          <w:szCs w:val="24"/>
          <w:lang w:val="hy-AM"/>
        </w:rPr>
        <w:t xml:space="preserve">ինչ հիմքով եք առարկում բանկի պահանջի դեմ, </w:t>
      </w:r>
      <w:r w:rsidR="00376158">
        <w:rPr>
          <w:rFonts w:ascii="Tahoma" w:hAnsi="Tahoma" w:cs="Tahoma"/>
          <w:b/>
          <w:sz w:val="12"/>
          <w:szCs w:val="24"/>
          <w:lang w:val="hy-AM"/>
        </w:rPr>
        <w:t>նշեք, թե</w:t>
      </w:r>
      <w:r w:rsidR="0066502F">
        <w:rPr>
          <w:rFonts w:ascii="Tahoma" w:hAnsi="Tahoma" w:cs="Tahoma"/>
          <w:b/>
          <w:sz w:val="12"/>
          <w:szCs w:val="24"/>
          <w:lang w:val="hy-AM"/>
        </w:rPr>
        <w:t xml:space="preserve"> որ </w:t>
      </w:r>
      <w:r w:rsidR="00376158">
        <w:rPr>
          <w:rFonts w:ascii="Tahoma" w:hAnsi="Tahoma" w:cs="Tahoma"/>
          <w:b/>
          <w:sz w:val="12"/>
          <w:szCs w:val="24"/>
          <w:lang w:val="hy-AM"/>
        </w:rPr>
        <w:t>հանգամանքներն ու փաստերն են</w:t>
      </w:r>
      <w:r w:rsidR="0066502F">
        <w:rPr>
          <w:rFonts w:ascii="Tahoma" w:hAnsi="Tahoma" w:cs="Tahoma"/>
          <w:b/>
          <w:sz w:val="12"/>
          <w:szCs w:val="24"/>
          <w:lang w:val="hy-AM"/>
        </w:rPr>
        <w:t>, ըստ Ձեզ,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 կարևոր, հղում կատարեք </w:t>
      </w:r>
      <w:r w:rsidR="004E5A45">
        <w:rPr>
          <w:rFonts w:ascii="Tahoma" w:hAnsi="Tahoma" w:cs="Tahoma"/>
          <w:b/>
          <w:sz w:val="12"/>
          <w:szCs w:val="24"/>
          <w:lang w:val="hy-AM"/>
        </w:rPr>
        <w:t>հայցադիմումի պատասխանին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 կցված այն փաստաթղթերին, որոնք</w:t>
      </w:r>
      <w:r w:rsidR="0066502F">
        <w:rPr>
          <w:rFonts w:ascii="Tahoma" w:hAnsi="Tahoma" w:cs="Tahoma"/>
          <w:b/>
          <w:sz w:val="12"/>
          <w:szCs w:val="24"/>
          <w:lang w:val="hy-AM"/>
        </w:rPr>
        <w:t>,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 ըստ Ձեզ</w:t>
      </w:r>
      <w:r w:rsidR="0066502F">
        <w:rPr>
          <w:rFonts w:ascii="Tahoma" w:hAnsi="Tahoma" w:cs="Tahoma"/>
          <w:b/>
          <w:sz w:val="12"/>
          <w:szCs w:val="24"/>
          <w:lang w:val="hy-AM"/>
        </w:rPr>
        <w:t>,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 հիմնավորում են Ձեր </w:t>
      </w:r>
      <w:r w:rsidR="004E5A45">
        <w:rPr>
          <w:rFonts w:ascii="Tahoma" w:hAnsi="Tahoma" w:cs="Tahoma"/>
          <w:b/>
          <w:sz w:val="12"/>
          <w:szCs w:val="24"/>
          <w:lang w:val="hy-AM"/>
        </w:rPr>
        <w:t>առարկությունները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։ Անհրաժեշտ է նշել միայն կարևոր փաստերը և հանգամանքները, պետք չէ նշել հուզական իրավիճակներ կամ հանգամանքներ, որոնք անհարկի կծանրաբեռնեն </w:t>
      </w:r>
      <w:r w:rsidR="004E5A45">
        <w:rPr>
          <w:rFonts w:ascii="Tahoma" w:hAnsi="Tahoma" w:cs="Tahoma"/>
          <w:b/>
          <w:sz w:val="12"/>
          <w:szCs w:val="24"/>
          <w:lang w:val="hy-AM"/>
        </w:rPr>
        <w:t>հայցադիմումի պատասխանը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։  </w:t>
      </w:r>
    </w:p>
    <w:p w:rsidR="00376158" w:rsidRDefault="00376158" w:rsidP="00376158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376158" w:rsidRDefault="00376158" w:rsidP="00376158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Վերոգրյալ փաստերն ու հանգամանքները հիմք ընդունելով՝ կարծում եմ, որ սույն դեպքում պետք է կիրառվեն հետևյալ օրենքները․</w:t>
      </w:r>
    </w:p>
    <w:p w:rsidR="00376158" w:rsidRPr="00B67EB5" w:rsidRDefault="00376158" w:rsidP="00376158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7EB5">
        <w:rPr>
          <w:rFonts w:ascii="Tahoma" w:eastAsia="MS Mincho" w:hAnsi="Tahoma" w:cs="Tahoma"/>
          <w:sz w:val="24"/>
          <w:szCs w:val="24"/>
          <w:lang w:val="hy-AM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158">
        <w:rPr>
          <w:rFonts w:ascii="Tahoma" w:eastAsia="MS Mincho" w:hAnsi="Tahoma" w:cs="Tahoma"/>
          <w:sz w:val="24"/>
          <w:szCs w:val="24"/>
          <w:lang w:val="hy-AM"/>
        </w:rPr>
        <w:t>____</w:t>
      </w:r>
      <w:r w:rsidRPr="00B67EB5">
        <w:rPr>
          <w:rFonts w:ascii="Tahoma" w:eastAsia="MS Mincho" w:hAnsi="Tahoma" w:cs="Tahoma"/>
          <w:sz w:val="24"/>
          <w:szCs w:val="24"/>
          <w:lang w:val="hy-AM"/>
        </w:rPr>
        <w:t>:</w:t>
      </w:r>
    </w:p>
    <w:p w:rsidR="00376158" w:rsidRPr="00205613" w:rsidRDefault="00376158" w:rsidP="00376158">
      <w:pPr>
        <w:spacing w:after="0" w:line="360" w:lineRule="auto"/>
        <w:ind w:right="877"/>
        <w:jc w:val="center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>Մանրամասն շարադրեք, թե որ օրենքներն ու կանոններն են</w:t>
      </w:r>
      <w:r w:rsidR="0066502F">
        <w:rPr>
          <w:rFonts w:ascii="Tahoma" w:hAnsi="Tahoma" w:cs="Tahoma"/>
          <w:b/>
          <w:sz w:val="12"/>
          <w:szCs w:val="24"/>
          <w:lang w:val="hy-AM"/>
        </w:rPr>
        <w:t>, ըստ Ձեզ,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 ենթակա կիրառման Ձեր</w:t>
      </w:r>
      <w:r w:rsidR="004E5A45">
        <w:rPr>
          <w:rFonts w:ascii="Tahoma" w:hAnsi="Tahoma" w:cs="Tahoma"/>
          <w:b/>
          <w:sz w:val="12"/>
          <w:szCs w:val="24"/>
          <w:lang w:val="hy-AM"/>
        </w:rPr>
        <w:t xml:space="preserve"> բանկի հայցը մերժելու համար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։ Այդ օրենքներն ու կանոնները կարող եք փնտրել և գտնել հետևյալ կայքերում․ </w:t>
      </w:r>
      <w:hyperlink r:id="rId6" w:history="1">
        <w:r w:rsidRPr="00BE3B48">
          <w:rPr>
            <w:rStyle w:val="Hyperlink"/>
            <w:rFonts w:ascii="Tahoma" w:hAnsi="Tahoma" w:cs="Tahoma"/>
            <w:b/>
            <w:sz w:val="12"/>
            <w:szCs w:val="24"/>
            <w:lang w:val="hy-AM"/>
          </w:rPr>
          <w:t>www.arlis.</w:t>
        </w:r>
        <w:r w:rsidRPr="00376158">
          <w:rPr>
            <w:rStyle w:val="Hyperlink"/>
            <w:rFonts w:ascii="Tahoma" w:hAnsi="Tahoma" w:cs="Tahoma"/>
            <w:b/>
            <w:sz w:val="12"/>
            <w:szCs w:val="24"/>
            <w:lang w:val="hy-AM"/>
          </w:rPr>
          <w:t>am</w:t>
        </w:r>
      </w:hyperlink>
      <w:r w:rsidRPr="00376158">
        <w:rPr>
          <w:rFonts w:ascii="Tahoma" w:hAnsi="Tahoma" w:cs="Tahoma"/>
          <w:b/>
          <w:sz w:val="12"/>
          <w:szCs w:val="24"/>
          <w:lang w:val="hy-AM"/>
        </w:rPr>
        <w:t xml:space="preserve">, </w:t>
      </w:r>
      <w:hyperlink r:id="rId7" w:history="1">
        <w:r w:rsidRPr="00BE3B48">
          <w:rPr>
            <w:rStyle w:val="Hyperlink"/>
            <w:rFonts w:ascii="Tahoma" w:hAnsi="Tahoma" w:cs="Tahoma"/>
            <w:b/>
            <w:sz w:val="12"/>
            <w:szCs w:val="24"/>
            <w:lang w:val="hy-AM"/>
          </w:rPr>
          <w:t>www.irtek.am</w:t>
        </w:r>
      </w:hyperlink>
      <w:r>
        <w:rPr>
          <w:rFonts w:ascii="Tahoma" w:hAnsi="Tahoma" w:cs="Tahoma"/>
          <w:b/>
          <w:sz w:val="12"/>
          <w:szCs w:val="24"/>
          <w:lang w:val="hy-AM"/>
        </w:rPr>
        <w:t xml:space="preserve">:  </w:t>
      </w:r>
    </w:p>
    <w:p w:rsidR="00376158" w:rsidRDefault="00376158" w:rsidP="00376158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376158" w:rsidRDefault="00B522A5" w:rsidP="00AB1D2C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67EB5">
        <w:rPr>
          <w:rFonts w:ascii="Tahoma" w:eastAsia="MS Mincho" w:hAnsi="Tahoma" w:cs="Tahoma"/>
          <w:b/>
          <w:sz w:val="24"/>
          <w:szCs w:val="24"/>
          <w:lang w:val="hy-AM"/>
        </w:rPr>
        <w:t>Հիմք ընդունելով վերոգրյալ</w:t>
      </w:r>
      <w:r w:rsidR="00AB1D2C">
        <w:rPr>
          <w:rFonts w:ascii="Tahoma" w:eastAsia="MS Mincho" w:hAnsi="Tahoma" w:cs="Tahoma"/>
          <w:b/>
          <w:sz w:val="24"/>
          <w:szCs w:val="24"/>
          <w:lang w:val="hy-AM"/>
        </w:rPr>
        <w:t xml:space="preserve"> հիմնավորումները և պատճառաբանությունները՝</w:t>
      </w:r>
      <w:r w:rsidR="00376158"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 w:rsidR="00AB1D2C">
        <w:rPr>
          <w:rFonts w:ascii="Tahoma" w:eastAsia="MS Mincho" w:hAnsi="Tahoma" w:cs="Tahoma"/>
          <w:b/>
          <w:sz w:val="24"/>
          <w:szCs w:val="24"/>
          <w:lang w:val="hy-AM"/>
        </w:rPr>
        <w:t>դատա</w:t>
      </w:r>
      <w:r w:rsidR="00376158">
        <w:rPr>
          <w:rFonts w:ascii="Tahoma" w:eastAsia="MS Mincho" w:hAnsi="Tahoma" w:cs="Tahoma"/>
          <w:b/>
          <w:sz w:val="24"/>
          <w:szCs w:val="24"/>
          <w:lang w:val="hy-AM"/>
        </w:rPr>
        <w:t>րանին՝</w:t>
      </w:r>
    </w:p>
    <w:p w:rsidR="00AB1D2C" w:rsidRDefault="00376158" w:rsidP="00376158">
      <w:pPr>
        <w:spacing w:after="0" w:line="360" w:lineRule="auto"/>
        <w:ind w:firstLine="567"/>
        <w:jc w:val="center"/>
        <w:rPr>
          <w:rFonts w:ascii="Tahoma" w:eastAsia="MS Mincho" w:hAnsi="Tahoma" w:cs="Tahoma"/>
          <w:b/>
          <w:sz w:val="24"/>
          <w:szCs w:val="24"/>
          <w:lang w:val="hy-AM"/>
        </w:rPr>
      </w:pPr>
      <w:r>
        <w:rPr>
          <w:rFonts w:ascii="Tahoma" w:eastAsia="MS Mincho" w:hAnsi="Tahoma" w:cs="Tahoma"/>
          <w:b/>
          <w:sz w:val="24"/>
          <w:szCs w:val="24"/>
          <w:lang w:val="hy-AM"/>
        </w:rPr>
        <w:t>Խնդրում եմ՝</w:t>
      </w:r>
    </w:p>
    <w:p w:rsidR="00376158" w:rsidRPr="004E5A45" w:rsidRDefault="004E5A45" w:rsidP="004E5A45">
      <w:pPr>
        <w:spacing w:after="0" w:line="360" w:lineRule="auto"/>
        <w:rPr>
          <w:rFonts w:ascii="Tahoma" w:eastAsia="MS Mincho" w:hAnsi="Tahoma" w:cs="Tahoma"/>
          <w:sz w:val="24"/>
          <w:szCs w:val="24"/>
          <w:lang w:val="hy-AM"/>
        </w:rPr>
      </w:pPr>
      <w:r w:rsidRPr="004E5A45">
        <w:rPr>
          <w:rFonts w:ascii="Tahoma" w:eastAsia="MS Mincho" w:hAnsi="Tahoma" w:cs="Tahoma"/>
          <w:sz w:val="24"/>
          <w:szCs w:val="24"/>
          <w:lang w:val="hy-AM"/>
        </w:rPr>
        <w:t xml:space="preserve">Մերժել </w:t>
      </w:r>
      <w:r w:rsidR="00376158" w:rsidRPr="004E5A45">
        <w:rPr>
          <w:rFonts w:ascii="Tahoma" w:eastAsia="MS Mincho" w:hAnsi="Tahoma" w:cs="Tahoma"/>
          <w:sz w:val="24"/>
          <w:szCs w:val="24"/>
          <w:lang w:val="hy-AM"/>
        </w:rPr>
        <w:t>_______________________</w:t>
      </w:r>
      <w:r w:rsidRPr="004E5A45">
        <w:rPr>
          <w:rFonts w:ascii="Tahoma" w:eastAsia="MS Mincho" w:hAnsi="Tahoma" w:cs="Tahoma"/>
          <w:sz w:val="24"/>
          <w:szCs w:val="24"/>
          <w:lang w:val="hy-AM"/>
        </w:rPr>
        <w:t>բանկի կողմից ներկայացված հայցապահանջները։</w:t>
      </w:r>
    </w:p>
    <w:p w:rsidR="00376158" w:rsidRPr="004E5A45" w:rsidRDefault="00376158" w:rsidP="004E5A45">
      <w:pPr>
        <w:spacing w:after="0" w:line="360" w:lineRule="auto"/>
        <w:rPr>
          <w:rFonts w:ascii="Tahoma" w:eastAsia="MS Mincho" w:hAnsi="Tahoma" w:cs="Tahoma"/>
          <w:sz w:val="24"/>
          <w:szCs w:val="24"/>
          <w:lang w:val="hy-AM"/>
        </w:rPr>
      </w:pPr>
    </w:p>
    <w:p w:rsidR="0039017C" w:rsidRDefault="00B522A5" w:rsidP="00A76458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Կից ներկայացնում </w:t>
      </w:r>
      <w:r w:rsidR="00A76458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եմ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Անձնագրիս պատճենը,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Հայցադիմում</w:t>
      </w:r>
      <w:r w:rsidR="004E5A45">
        <w:rPr>
          <w:rFonts w:ascii="Tahoma" w:eastAsia="MS Mincho" w:hAnsi="Tahoma" w:cs="Tahoma"/>
          <w:sz w:val="24"/>
          <w:szCs w:val="24"/>
          <w:lang w:val="hy-AM"/>
        </w:rPr>
        <w:t>ի պատասխան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ը և կից փաստաթղթերը </w:t>
      </w:r>
      <w:r w:rsidR="004E5A45">
        <w:rPr>
          <w:rFonts w:ascii="Tahoma" w:eastAsia="MS Mincho" w:hAnsi="Tahoma" w:cs="Tahoma"/>
          <w:sz w:val="24"/>
          <w:szCs w:val="24"/>
          <w:lang w:val="hy-AM"/>
        </w:rPr>
        <w:t>հայցվոր բանկին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ուղարկելը հավաստող փոստային անդորրագրի բնօրինակը,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</w:rPr>
        <w:t>_____________________________________________________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</w:rPr>
        <w:t>_____________________________________________________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</w:rPr>
        <w:t>_____________________________________________________</w:t>
      </w:r>
    </w:p>
    <w:p w:rsid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</w:rPr>
        <w:t>_____________________________________________________</w:t>
      </w:r>
    </w:p>
    <w:p w:rsidR="0039017C" w:rsidRPr="0039017C" w:rsidRDefault="0039017C" w:rsidP="0039017C">
      <w:pPr>
        <w:spacing w:after="0" w:line="360" w:lineRule="auto"/>
        <w:ind w:left="1000"/>
        <w:jc w:val="both"/>
        <w:rPr>
          <w:rFonts w:ascii="Tahoma" w:hAnsi="Tahoma" w:cs="Tahoma"/>
          <w:b/>
          <w:sz w:val="2"/>
          <w:szCs w:val="24"/>
          <w:lang w:val="hy-AM"/>
        </w:rPr>
      </w:pPr>
    </w:p>
    <w:p w:rsidR="00AB1D2C" w:rsidRPr="0039017C" w:rsidRDefault="0039017C" w:rsidP="0039017C">
      <w:pPr>
        <w:spacing w:after="0" w:line="360" w:lineRule="auto"/>
        <w:ind w:left="1000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      </w:t>
      </w:r>
      <w:r w:rsidR="00AB1D2C" w:rsidRPr="0039017C">
        <w:rPr>
          <w:rFonts w:ascii="Tahoma" w:hAnsi="Tahoma" w:cs="Tahoma"/>
          <w:b/>
          <w:sz w:val="12"/>
          <w:szCs w:val="24"/>
          <w:lang w:val="hy-AM"/>
        </w:rPr>
        <w:t xml:space="preserve">Նշեք այն փաստաթղթերի անվանումները, որոնք ցանկանում կցեք Ձեր </w:t>
      </w:r>
      <w:r w:rsidR="0066502F">
        <w:rPr>
          <w:rFonts w:ascii="Tahoma" w:hAnsi="Tahoma" w:cs="Tahoma"/>
          <w:b/>
          <w:sz w:val="12"/>
          <w:szCs w:val="24"/>
          <w:lang w:val="hy-AM"/>
        </w:rPr>
        <w:t>հ</w:t>
      </w:r>
      <w:r>
        <w:rPr>
          <w:rFonts w:ascii="Tahoma" w:hAnsi="Tahoma" w:cs="Tahoma"/>
          <w:b/>
          <w:sz w:val="12"/>
          <w:szCs w:val="24"/>
          <w:lang w:val="hy-AM"/>
        </w:rPr>
        <w:t>այցադիմումի</w:t>
      </w:r>
      <w:r w:rsidR="004E5A45">
        <w:rPr>
          <w:rFonts w:ascii="Tahoma" w:hAnsi="Tahoma" w:cs="Tahoma"/>
          <w:b/>
          <w:sz w:val="12"/>
          <w:szCs w:val="24"/>
          <w:lang w:val="hy-AM"/>
        </w:rPr>
        <w:t xml:space="preserve"> պատասխանին</w:t>
      </w:r>
    </w:p>
    <w:p w:rsidR="00B522A5" w:rsidRPr="0039017C" w:rsidRDefault="00B522A5" w:rsidP="00B522A5">
      <w:pPr>
        <w:spacing w:after="0" w:line="360" w:lineRule="auto"/>
        <w:jc w:val="both"/>
        <w:rPr>
          <w:rFonts w:ascii="Tahoma" w:hAnsi="Tahoma" w:cs="Tahoma"/>
          <w:sz w:val="16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="0039017C">
        <w:rPr>
          <w:rFonts w:ascii="Tahoma" w:hAnsi="Tahoma" w:cs="Tahoma"/>
          <w:b/>
          <w:sz w:val="24"/>
          <w:szCs w:val="24"/>
          <w:lang w:val="hy-AM"/>
        </w:rPr>
        <w:t>ՀԱՅՑՎՈՐ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</w:t>
      </w:r>
      <w:r w:rsidR="0066502F">
        <w:rPr>
          <w:rFonts w:ascii="Tahoma" w:hAnsi="Tahoma" w:cs="Tahoma"/>
          <w:b/>
          <w:sz w:val="14"/>
          <w:szCs w:val="24"/>
          <w:lang w:val="hy-AM"/>
        </w:rPr>
        <w:t>-</w:t>
      </w:r>
      <w:r w:rsidRPr="00205613">
        <w:rPr>
          <w:rFonts w:ascii="Tahoma" w:hAnsi="Tahoma" w:cs="Tahoma"/>
          <w:b/>
          <w:sz w:val="14"/>
          <w:szCs w:val="24"/>
          <w:lang w:val="hy-AM"/>
        </w:rPr>
        <w:t>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39017C">
      <w:pgSz w:w="12240" w:h="15840"/>
      <w:pgMar w:top="720" w:right="720" w:bottom="63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C0010E"/>
    <w:multiLevelType w:val="hybridMultilevel"/>
    <w:tmpl w:val="6BA64DA0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40A95142"/>
    <w:multiLevelType w:val="hybridMultilevel"/>
    <w:tmpl w:val="1F9CE7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324A49"/>
    <w:rsid w:val="00376158"/>
    <w:rsid w:val="0039017C"/>
    <w:rsid w:val="003B61D6"/>
    <w:rsid w:val="004E5A45"/>
    <w:rsid w:val="0066502F"/>
    <w:rsid w:val="00836356"/>
    <w:rsid w:val="009A35F9"/>
    <w:rsid w:val="00A73DF7"/>
    <w:rsid w:val="00A76458"/>
    <w:rsid w:val="00AB1D2C"/>
    <w:rsid w:val="00B522A5"/>
    <w:rsid w:val="00B67EB5"/>
    <w:rsid w:val="00C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D556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tek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li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7965-EC77-48B1-9E8A-A335E9C6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12</cp:revision>
  <dcterms:created xsi:type="dcterms:W3CDTF">2018-09-13T20:01:00Z</dcterms:created>
  <dcterms:modified xsi:type="dcterms:W3CDTF">2019-05-29T09:34:00Z</dcterms:modified>
</cp:coreProperties>
</file>